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NMDS of bacteria and fungi without N or only-frass samples (has permanova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012BFFCC" w14:textId="4CE86C98" w:rsidR="004312D8" w:rsidRPr="00385822" w:rsidRDefault="00D53E64">
      <w:pPr>
        <w:rPr>
          <w:rFonts w:ascii="Cambria" w:hAnsi="Cambria" w:cstheme="minorHAnsi"/>
          <w:lang w:val="en-US"/>
        </w:rPr>
      </w:pPr>
      <w:r>
        <w:rPr>
          <w:noProof/>
        </w:rPr>
        <w:drawing>
          <wp:inline distT="0" distB="0" distL="0" distR="0" wp14:anchorId="774ACA46" wp14:editId="7B5D7F45">
            <wp:extent cx="5731510" cy="5678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78170"/>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lastRenderedPageBreak/>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249FA8D6" w:rsidR="004C47CB" w:rsidRPr="00385822" w:rsidRDefault="00E6321F">
      <w:pPr>
        <w:rPr>
          <w:rFonts w:ascii="Cambria" w:hAnsi="Cambria" w:cstheme="minorHAnsi"/>
          <w:lang w:val="en-US"/>
        </w:rPr>
      </w:pPr>
      <w:r>
        <w:rPr>
          <w:noProof/>
        </w:rPr>
        <w:drawing>
          <wp:inline distT="0" distB="0" distL="0" distR="0" wp14:anchorId="1C1CEF17" wp14:editId="7843C772">
            <wp:extent cx="5731510" cy="5678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7817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r w:rsidRPr="00385822">
        <w:rPr>
          <w:rFonts w:ascii="Cambria" w:hAnsi="Cambria" w:cstheme="minorHAnsi"/>
          <w:lang w:val="en-US"/>
        </w:rPr>
        <w:lastRenderedPageBreak/>
        <w:t xml:space="preserve">NMDS_BacFun_BulkRhizo: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3A38B812" w14:textId="03B3AF3C" w:rsidR="0097626E" w:rsidRDefault="00D53E64" w:rsidP="0097626E">
      <w:pPr>
        <w:rPr>
          <w:rFonts w:ascii="Cambria" w:hAnsi="Cambria" w:cstheme="minorHAnsi"/>
          <w:lang w:val="en-US"/>
        </w:rPr>
      </w:pPr>
      <w:r>
        <w:rPr>
          <w:noProof/>
        </w:rPr>
        <w:lastRenderedPageBreak/>
        <w:drawing>
          <wp:inline distT="0" distB="0" distL="0" distR="0" wp14:anchorId="1F563B6F" wp14:editId="7E9E88A7">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4AEDDF0" w:rsidR="00017113" w:rsidRPr="00C474D1" w:rsidRDefault="00017113" w:rsidP="00B55918">
            <w:pPr>
              <w:rPr>
                <w:rFonts w:cstheme="minorHAnsi"/>
                <w:b/>
                <w:bCs/>
                <w:sz w:val="16"/>
                <w:szCs w:val="16"/>
              </w:rPr>
            </w:pPr>
            <w:r w:rsidRPr="00C474D1">
              <w:rPr>
                <w:rFonts w:cstheme="minorHAnsi"/>
                <w:b/>
                <w:bCs/>
                <w:sz w:val="16"/>
                <w:szCs w:val="16"/>
              </w:rPr>
              <w:t xml:space="preserve">Factors/Variables </w:t>
            </w:r>
            <w:r w:rsidR="00D53E64">
              <w:rPr>
                <w:rFonts w:cstheme="minorHAnsi"/>
                <w:b/>
                <w:bCs/>
                <w:sz w:val="16"/>
                <w:szCs w:val="16"/>
              </w:rPr>
              <w:t>i</w:t>
            </w:r>
            <w:r w:rsidRPr="00C474D1">
              <w:rPr>
                <w:rFonts w:cstheme="minorHAnsi"/>
                <w:b/>
                <w:bCs/>
                <w:sz w:val="16"/>
                <w:szCs w:val="16"/>
              </w:rPr>
              <w:t>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r w:rsidRPr="00C474D1">
              <w:rPr>
                <w:rFonts w:cstheme="minorHAnsi"/>
                <w:b/>
                <w:bCs/>
                <w:sz w:val="16"/>
                <w:szCs w:val="16"/>
              </w:rPr>
              <w:t>df</w:t>
            </w:r>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7AD03635" w14:textId="3A27E61C" w:rsidR="00164038" w:rsidRPr="00BD2A3D" w:rsidRDefault="00164038" w:rsidP="00164038">
      <w:pPr>
        <w:rPr>
          <w:rFonts w:ascii="Cambria" w:hAnsi="Cambria" w:cstheme="minorHAnsi"/>
          <w:sz w:val="18"/>
          <w:szCs w:val="18"/>
          <w:lang w:val="en-US"/>
        </w:rPr>
      </w:pPr>
    </w:p>
    <w:p w14:paraId="4461602E" w14:textId="1789BFCC" w:rsidR="00B70860" w:rsidRPr="00385822" w:rsidRDefault="00B70860">
      <w:pPr>
        <w:rPr>
          <w:rFonts w:ascii="Cambria" w:hAnsi="Cambria" w:cstheme="minorHAnsi"/>
          <w:lang w:val="en-US"/>
        </w:rPr>
      </w:pPr>
      <w:r w:rsidRPr="00C91126">
        <w:rPr>
          <w:rFonts w:ascii="Cambria" w:hAnsi="Cambria" w:cstheme="minorHAnsi"/>
          <w:highlight w:val="yellow"/>
          <w:lang w:val="en-US"/>
        </w:rPr>
        <w:t>[Pedro to-do: pariwse post-hoc tests for memanova]</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8DBAC41"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These are the taxonomies of the ASVs classified as differentially </w:t>
      </w:r>
      <w:r w:rsidR="00097503">
        <w:rPr>
          <w:rFonts w:ascii="Cambria" w:hAnsi="Cambria" w:cstheme="minorHAnsi"/>
          <w:noProof/>
          <w:lang w:val="en-US"/>
        </w:rPr>
        <w:t>abundant</w:t>
      </w:r>
      <w:r w:rsidRPr="00385822">
        <w:rPr>
          <w:rFonts w:ascii="Cambria" w:hAnsi="Cambria" w:cstheme="minorHAnsi"/>
          <w:noProof/>
          <w:lang w:val="en-US"/>
        </w:rPr>
        <w:t xml:space="preserve"> in pairwise comparisons by the deseq2 algorithm. Composting clearly increased the abundance of firmicutes bacteria, in both bulk soil and rhizosphere.</w:t>
      </w:r>
      <w:r w:rsidR="00A91588">
        <w:rPr>
          <w:rFonts w:ascii="Cambria" w:hAnsi="Cambria" w:cstheme="minorHAnsi"/>
          <w:noProof/>
          <w:lang w:val="en-US"/>
        </w:rPr>
        <w:t xml:space="preserve"> </w:t>
      </w:r>
      <w:r w:rsidRPr="00385822">
        <w:rPr>
          <w:rFonts w:ascii="Cambria" w:hAnsi="Cambria" w:cstheme="minorHAnsi"/>
          <w:noProof/>
          <w:lang w:val="en-US"/>
        </w:rPr>
        <w:t>The paenibacillaceae group</w:t>
      </w:r>
      <w:r w:rsidR="00097503">
        <w:rPr>
          <w:rFonts w:ascii="Cambria" w:hAnsi="Cambria" w:cstheme="minorHAnsi"/>
          <w:noProof/>
          <w:lang w:val="en-US"/>
        </w:rPr>
        <w:t>,</w:t>
      </w:r>
      <w:r w:rsidRPr="00385822">
        <w:rPr>
          <w:rFonts w:ascii="Cambria" w:hAnsi="Cambria" w:cstheme="minorHAnsi"/>
          <w:noProof/>
          <w:lang w:val="en-US"/>
        </w:rPr>
        <w:t xml:space="preserve"> however</w:t>
      </w:r>
      <w:r w:rsidR="00097503">
        <w:rPr>
          <w:rFonts w:ascii="Cambria" w:hAnsi="Cambria" w:cstheme="minorHAnsi"/>
          <w:noProof/>
          <w:lang w:val="en-US"/>
        </w:rPr>
        <w:t>,</w:t>
      </w:r>
      <w:r w:rsidRPr="00385822">
        <w:rPr>
          <w:rFonts w:ascii="Cambria" w:hAnsi="Cambria" w:cstheme="minorHAnsi"/>
          <w:noProof/>
          <w:lang w:val="en-US"/>
        </w:rPr>
        <w:t xml:space="preserve"> was more abundant in the Uncomposted frass </w:t>
      </w:r>
      <w:r w:rsidR="00A91588">
        <w:rPr>
          <w:rFonts w:ascii="Cambria" w:hAnsi="Cambria" w:cstheme="minorHAnsi"/>
          <w:noProof/>
          <w:lang w:val="en-US"/>
        </w:rPr>
        <w:t>than</w:t>
      </w:r>
      <w:r w:rsidRPr="00385822">
        <w:rPr>
          <w:rFonts w:ascii="Cambria" w:hAnsi="Cambria" w:cstheme="minorHAnsi"/>
          <w:noProof/>
          <w:lang w:val="en-US"/>
        </w:rPr>
        <w:t xml:space="preserve"> </w:t>
      </w:r>
      <w:r w:rsidR="00CA0E32">
        <w:rPr>
          <w:rFonts w:ascii="Cambria" w:hAnsi="Cambria" w:cstheme="minorHAnsi"/>
          <w:noProof/>
          <w:lang w:val="en-US"/>
        </w:rPr>
        <w:t>in</w:t>
      </w:r>
      <w:r w:rsidRPr="00385822">
        <w:rPr>
          <w:rFonts w:ascii="Cambria" w:hAnsi="Cambria" w:cstheme="minorHAnsi"/>
          <w:noProof/>
          <w:lang w:val="en-US"/>
        </w:rPr>
        <w:t xml:space="preserve"> the composted frass. This indicates that composting is </w:t>
      </w:r>
      <w:r w:rsidR="00A91588">
        <w:rPr>
          <w:rFonts w:ascii="Cambria" w:hAnsi="Cambria" w:cstheme="minorHAnsi"/>
          <w:noProof/>
          <w:lang w:val="en-US"/>
        </w:rPr>
        <w:t>shifting</w:t>
      </w:r>
      <w:r w:rsidRPr="00385822">
        <w:rPr>
          <w:rFonts w:ascii="Cambria" w:hAnsi="Cambria" w:cstheme="minorHAnsi"/>
          <w:noProof/>
          <w:lang w:val="en-US"/>
        </w:rPr>
        <w:t xml:space="preserve"> parts of the firmicutes communities from Paenibacillus to Bacillus. In addition, uncomposted frass has more and more diverse proteobacteria groups. It also shows more and more diverse bacteriodota, which includes Chitinophagaceae.</w:t>
      </w:r>
    </w:p>
    <w:p w14:paraId="5C26801D" w14:textId="74BDA3E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the source_treatment effect, Source X had more firmicutes, Verrucomicrobiae and bacteriodota than source Y in both bulk soil and rhizosphere samples. The higher abundance of actinobacteria on source Y at bulk soils is not visible on the rhizosphere (the plant is </w:t>
      </w:r>
      <w:r w:rsidR="00045B02">
        <w:rPr>
          <w:rFonts w:ascii="Cambria" w:hAnsi="Cambria" w:cstheme="minorHAnsi"/>
          <w:noProof/>
          <w:lang w:val="en-US"/>
        </w:rPr>
        <w:t>equalising</w:t>
      </w:r>
      <w:r w:rsidRPr="00385822">
        <w:rPr>
          <w:rFonts w:ascii="Cambria" w:hAnsi="Cambria" w:cstheme="minorHAnsi"/>
          <w:noProof/>
          <w:lang w:val="en-US"/>
        </w:rPr>
        <w:t xml:space="preserve"> these communities across frass </w:t>
      </w:r>
      <w:r w:rsidR="00045B02">
        <w:rPr>
          <w:rFonts w:ascii="Cambria" w:hAnsi="Cambria" w:cstheme="minorHAnsi"/>
          <w:noProof/>
          <w:lang w:val="en-US"/>
        </w:rPr>
        <w:t>sources</w:t>
      </w:r>
      <w:r w:rsidRPr="00385822">
        <w:rPr>
          <w:rFonts w:ascii="Cambria" w:hAnsi="Cambria" w:cstheme="minorHAnsi"/>
          <w:noProof/>
          <w:lang w:val="en-US"/>
        </w:rPr>
        <w:t xml:space="preserve"> in the rhizosphere)</w:t>
      </w:r>
    </w:p>
    <w:p w14:paraId="4C0DC794" w14:textId="0E61000F"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w:t>
      </w:r>
      <w:r w:rsidR="006C1647">
        <w:rPr>
          <w:rFonts w:ascii="Cambria" w:hAnsi="Cambria" w:cstheme="minorHAnsi"/>
          <w:noProof/>
          <w:lang w:val="en-US"/>
        </w:rPr>
        <w:t xml:space="preserve">the </w:t>
      </w:r>
      <w:r w:rsidRPr="00385822">
        <w:rPr>
          <w:rFonts w:ascii="Cambria" w:hAnsi="Cambria" w:cstheme="minorHAnsi"/>
          <w:noProof/>
          <w:lang w:val="en-US"/>
        </w:rPr>
        <w:t xml:space="preserve">frass dose, </w:t>
      </w:r>
      <w:r w:rsidR="00045B02">
        <w:rPr>
          <w:rFonts w:ascii="Cambria" w:hAnsi="Cambria" w:cstheme="minorHAnsi"/>
          <w:noProof/>
          <w:lang w:val="en-US"/>
        </w:rPr>
        <w:t>which</w:t>
      </w:r>
      <w:r w:rsidRPr="00385822">
        <w:rPr>
          <w:rFonts w:ascii="Cambria" w:hAnsi="Cambria" w:cstheme="minorHAnsi"/>
          <w:noProof/>
          <w:lang w:val="en-US"/>
        </w:rPr>
        <w:t xml:space="preserve"> is affected by layers of interactions, we see higher populations of several common taxa at dose 5g, </w:t>
      </w:r>
      <w:r w:rsidR="006C1647">
        <w:rPr>
          <w:rFonts w:ascii="Cambria" w:hAnsi="Cambria" w:cstheme="minorHAnsi"/>
          <w:noProof/>
          <w:lang w:val="en-US"/>
        </w:rPr>
        <w:t>especially</w:t>
      </w:r>
      <w:r w:rsidRPr="00385822">
        <w:rPr>
          <w:rFonts w:ascii="Cambria" w:hAnsi="Cambria" w:cstheme="minorHAnsi"/>
          <w:noProof/>
          <w:lang w:val="en-US"/>
        </w:rPr>
        <w:t xml:space="preserve"> on the bulk soil</w:t>
      </w:r>
      <w:r w:rsidR="006C1647">
        <w:rPr>
          <w:rFonts w:ascii="Cambria" w:hAnsi="Cambria" w:cstheme="minorHAnsi"/>
          <w:noProof/>
          <w:lang w:val="en-US"/>
        </w:rPr>
        <w:t>,</w:t>
      </w:r>
      <w:r w:rsidRPr="00385822">
        <w:rPr>
          <w:rFonts w:ascii="Cambria" w:hAnsi="Cambria" w:cstheme="minorHAnsi"/>
          <w:noProof/>
          <w:lang w:val="en-US"/>
        </w:rPr>
        <w:t xml:space="preserve"> </w:t>
      </w:r>
      <w:r w:rsidR="00045B02">
        <w:rPr>
          <w:rFonts w:ascii="Cambria" w:hAnsi="Cambria" w:cstheme="minorHAnsi"/>
          <w:noProof/>
          <w:lang w:val="en-US"/>
        </w:rPr>
        <w:t>compared</w:t>
      </w:r>
      <w:r w:rsidRPr="00385822">
        <w:rPr>
          <w:rFonts w:ascii="Cambria" w:hAnsi="Cambria" w:cstheme="minorHAnsi"/>
          <w:noProof/>
          <w:lang w:val="en-US"/>
        </w:rPr>
        <w:t xml:space="preserve"> to </w:t>
      </w:r>
      <w:r w:rsidR="006C1647">
        <w:rPr>
          <w:rFonts w:ascii="Cambria" w:hAnsi="Cambria" w:cstheme="minorHAnsi"/>
          <w:noProof/>
          <w:lang w:val="en-US"/>
        </w:rPr>
        <w:t>the rhizosphere</w:t>
      </w:r>
      <w:r w:rsidRPr="00385822">
        <w:rPr>
          <w:rFonts w:ascii="Cambria" w:hAnsi="Cambria" w:cstheme="minorHAnsi"/>
          <w:noProof/>
          <w:lang w:val="en-US"/>
        </w:rPr>
        <w:t xml:space="preserv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w:t>
      </w:r>
      <w:r w:rsidR="00476D2A">
        <w:rPr>
          <w:rFonts w:ascii="Cambria" w:hAnsi="Cambria" w:cstheme="minorHAnsi"/>
          <w:noProof/>
          <w:lang w:val="en-US"/>
        </w:rPr>
        <w:t xml:space="preserve"> </w:t>
      </w:r>
      <w:r w:rsidRPr="00385822">
        <w:rPr>
          <w:rFonts w:ascii="Cambria" w:hAnsi="Cambria" w:cstheme="minorHAnsi"/>
          <w:noProof/>
          <w:lang w:val="en-US"/>
        </w:rPr>
        <w:t xml:space="preserve">2 than </w:t>
      </w:r>
      <w:r w:rsidR="006C1647">
        <w:rPr>
          <w:rFonts w:ascii="Cambria" w:hAnsi="Cambria" w:cstheme="minorHAnsi"/>
          <w:noProof/>
          <w:lang w:val="en-US"/>
        </w:rPr>
        <w:t xml:space="preserve">on </w:t>
      </w:r>
      <w:r w:rsidRPr="00385822">
        <w:rPr>
          <w:rFonts w:ascii="Cambria" w:hAnsi="Cambria" w:cstheme="minorHAnsi"/>
          <w:noProof/>
          <w:lang w:val="en-US"/>
        </w:rPr>
        <w:t>dose 5</w:t>
      </w:r>
    </w:p>
    <w:p w14:paraId="65469AC3" w14:textId="1D2D9A1C" w:rsidR="00B70860" w:rsidRDefault="00EE1B7E">
      <w:pPr>
        <w:rPr>
          <w:rFonts w:ascii="Cambria" w:hAnsi="Cambria" w:cstheme="minorHAnsi"/>
          <w:lang w:val="en-US"/>
        </w:rPr>
      </w:pPr>
      <w:r w:rsidRPr="00EE1B7E">
        <w:rPr>
          <w:rFonts w:ascii="Cambria" w:hAnsi="Cambria" w:cstheme="minorHAnsi"/>
          <w:noProof/>
        </w:rPr>
        <w:lastRenderedPageBreak/>
        <w:drawing>
          <wp:inline distT="0" distB="0" distL="0" distR="0" wp14:anchorId="797DDD44" wp14:editId="461B3A51">
            <wp:extent cx="5731510" cy="5105400"/>
            <wp:effectExtent l="0" t="0" r="2540" b="0"/>
            <wp:docPr id="7" name="Picture 2">
              <a:extLst xmlns:a="http://schemas.openxmlformats.org/drawingml/2006/main">
                <a:ext uri="{FF2B5EF4-FFF2-40B4-BE49-F238E27FC236}">
                  <a16:creationId xmlns:a16="http://schemas.microsoft.com/office/drawing/2014/main" id="{DAA067A3-191A-7100-C6B0-A5D39C98E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A067A3-191A-7100-C6B0-A5D39C98E471}"/>
                        </a:ext>
                      </a:extLst>
                    </pic:cNvPr>
                    <pic:cNvPicPr>
                      <a:picLocks noChangeAspect="1"/>
                    </pic:cNvPicPr>
                  </pic:nvPicPr>
                  <pic:blipFill rotWithShape="1">
                    <a:blip r:embed="rId14"/>
                    <a:srcRect b="10922"/>
                    <a:stretch/>
                  </pic:blipFill>
                  <pic:spPr>
                    <a:xfrm>
                      <a:off x="0" y="0"/>
                      <a:ext cx="5731510" cy="510540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03E2E7CF" w:rsidR="002C2B4E" w:rsidRPr="002C2B4E" w:rsidRDefault="002C2B4E" w:rsidP="002C2B4E">
      <w:pPr>
        <w:rPr>
          <w:rFonts w:ascii="Cambria" w:hAnsi="Cambria" w:cstheme="minorHAnsi"/>
          <w:noProof/>
        </w:rPr>
      </w:pPr>
      <w:r w:rsidRPr="002C2B4E">
        <w:rPr>
          <w:rFonts w:ascii="Cambria" w:hAnsi="Cambria" w:cstheme="minorHAnsi"/>
          <w:noProof/>
        </w:rPr>
        <w:t xml:space="preserve">The </w:t>
      </w:r>
      <w:r w:rsidR="00865891">
        <w:rPr>
          <w:rFonts w:ascii="Cambria" w:hAnsi="Cambria" w:cstheme="minorHAnsi"/>
          <w:noProof/>
        </w:rPr>
        <w:t>study's results</w:t>
      </w:r>
      <w:r w:rsidRPr="002C2B4E">
        <w:rPr>
          <w:rFonts w:ascii="Cambria" w:hAnsi="Cambria" w:cstheme="minorHAnsi"/>
          <w:noProof/>
        </w:rPr>
        <w:t xml:space="preserve"> indicate the influence of composting, frass source, and frass dose on the abundance of fungal taxa in the bulk soil and rhizosphere.</w:t>
      </w:r>
    </w:p>
    <w:p w14:paraId="6F733264" w14:textId="740F0E9B"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t>
      </w:r>
      <w:r w:rsidR="00865891">
        <w:rPr>
          <w:rFonts w:ascii="Cambria" w:hAnsi="Cambria" w:cstheme="minorHAnsi"/>
          <w:noProof/>
        </w:rPr>
        <w:t>increased</w:t>
      </w:r>
      <w:r w:rsidRPr="002C2B4E">
        <w:rPr>
          <w:rFonts w:ascii="Cambria" w:hAnsi="Cambria" w:cstheme="minorHAnsi"/>
          <w:noProof/>
        </w:rPr>
        <w:t xml:space="preserve"> the abundance of Ascomycota in both the bulk soil and rhizosphere samples. This suggests that the composting process promotes the growth and </w:t>
      </w:r>
      <w:r w:rsidR="00B84336">
        <w:rPr>
          <w:rFonts w:ascii="Cambria" w:hAnsi="Cambria" w:cstheme="minorHAnsi"/>
          <w:noProof/>
        </w:rPr>
        <w:t>colonisation</w:t>
      </w:r>
      <w:r w:rsidRPr="002C2B4E">
        <w:rPr>
          <w:rFonts w:ascii="Cambria" w:hAnsi="Cambria" w:cstheme="minorHAnsi"/>
          <w:noProof/>
        </w:rPr>
        <w:t xml:space="preserve">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276D9AB6"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w:t>
      </w:r>
      <w:r w:rsidR="00865891">
        <w:rPr>
          <w:rFonts w:ascii="Cambria" w:hAnsi="Cambria" w:cstheme="minorHAnsi"/>
          <w:noProof/>
        </w:rPr>
        <w:t>than</w:t>
      </w:r>
      <w:r w:rsidRPr="002C2B4E">
        <w:rPr>
          <w:rFonts w:ascii="Cambria" w:hAnsi="Cambria" w:cstheme="minorHAnsi"/>
          <w:noProof/>
        </w:rPr>
        <w:t xml:space="preserve"> composted frass. Moreover, frass source X displayed </w:t>
      </w:r>
      <w:r w:rsidRPr="002C2B4E">
        <w:rPr>
          <w:rFonts w:ascii="Cambria" w:hAnsi="Cambria" w:cstheme="minorHAnsi"/>
          <w:noProof/>
        </w:rPr>
        <w:lastRenderedPageBreak/>
        <w:t>a higher abundance of Mortierellomycota</w:t>
      </w:r>
      <w:r w:rsidR="00865891">
        <w:rPr>
          <w:rFonts w:ascii="Cambria" w:hAnsi="Cambria" w:cstheme="minorHAnsi"/>
          <w:noProof/>
        </w:rPr>
        <w:t>,</w:t>
      </w:r>
      <w:r w:rsidRPr="002C2B4E">
        <w:rPr>
          <w:rFonts w:ascii="Cambria" w:hAnsi="Cambria" w:cstheme="minorHAnsi"/>
          <w:noProof/>
        </w:rPr>
        <w:t xml:space="preserve"> specifically in the rhizosphere. These findings suggest that the rhizosphere environment influences the composition and distribution of fungal taxa associated with frass.</w:t>
      </w:r>
    </w:p>
    <w:p w14:paraId="28A9B570" w14:textId="560F639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w:t>
      </w:r>
      <w:r w:rsidR="00865891">
        <w:rPr>
          <w:rFonts w:ascii="Cambria" w:hAnsi="Cambria" w:cstheme="minorHAnsi"/>
          <w:noProof/>
        </w:rPr>
        <w:t>than</w:t>
      </w:r>
      <w:r w:rsidRPr="002C2B4E">
        <w:rPr>
          <w:rFonts w:ascii="Cambria" w:hAnsi="Cambria" w:cstheme="minorHAnsi"/>
          <w:noProof/>
        </w:rPr>
        <w:t xml:space="preserve"> dose 2. This suggests that a higher frass dose promotes the proliferation of Ascomycota fungi in both bulk soils and the rhizosphere.</w:t>
      </w:r>
    </w:p>
    <w:p w14:paraId="11A25EBC" w14:textId="5F7EDFF6" w:rsidR="002C2B4E" w:rsidRDefault="002C2B4E" w:rsidP="002C2B4E">
      <w:pPr>
        <w:rPr>
          <w:rFonts w:ascii="Cambria" w:hAnsi="Cambria" w:cstheme="minorHAnsi"/>
          <w:noProof/>
        </w:rPr>
      </w:pPr>
      <w:r w:rsidRPr="002C2B4E">
        <w:rPr>
          <w:rFonts w:ascii="Cambria" w:hAnsi="Cambria" w:cstheme="minorHAnsi"/>
          <w:noProof/>
        </w:rPr>
        <w:t>In conclusion, compost</w:t>
      </w:r>
      <w:r w:rsidR="00267A04">
        <w:rPr>
          <w:rFonts w:ascii="Cambria" w:hAnsi="Cambria" w:cstheme="minorHAnsi"/>
          <w:noProof/>
        </w:rPr>
        <w:t>ed frass</w:t>
      </w:r>
      <w:r w:rsidRPr="002C2B4E">
        <w:rPr>
          <w:rFonts w:ascii="Cambria" w:hAnsi="Cambria" w:cstheme="minorHAnsi"/>
          <w:noProof/>
        </w:rPr>
        <w:t xml:space="preserve"> </w:t>
      </w:r>
      <w:r w:rsidR="00481937">
        <w:rPr>
          <w:rFonts w:ascii="Cambria" w:hAnsi="Cambria" w:cstheme="minorHAnsi"/>
          <w:noProof/>
        </w:rPr>
        <w:t>increas</w:t>
      </w:r>
      <w:r w:rsidRPr="002C2B4E">
        <w:rPr>
          <w:rFonts w:ascii="Cambria" w:hAnsi="Cambria" w:cstheme="minorHAnsi"/>
          <w:noProof/>
        </w:rPr>
        <w:t>e</w:t>
      </w:r>
      <w:r w:rsidR="00F016AA">
        <w:rPr>
          <w:rFonts w:ascii="Cambria" w:hAnsi="Cambria" w:cstheme="minorHAnsi"/>
          <w:noProof/>
        </w:rPr>
        <w:t>d</w:t>
      </w:r>
      <w:r w:rsidRPr="002C2B4E">
        <w:rPr>
          <w:rFonts w:ascii="Cambria" w:hAnsi="Cambria" w:cstheme="minorHAnsi"/>
          <w:noProof/>
        </w:rPr>
        <w:t xml:space="preserve"> the presence of Ascomycota in the bulk soil and rhizosphere, while uncomposted frass and frass </w:t>
      </w:r>
      <w:r w:rsidR="00C239FD">
        <w:rPr>
          <w:rFonts w:ascii="Cambria" w:hAnsi="Cambria" w:cstheme="minorHAnsi"/>
          <w:noProof/>
        </w:rPr>
        <w:t xml:space="preserve">from </w:t>
      </w:r>
      <w:r w:rsidRPr="002C2B4E">
        <w:rPr>
          <w:rFonts w:ascii="Cambria" w:hAnsi="Cambria" w:cstheme="minorHAnsi"/>
          <w:noProof/>
        </w:rPr>
        <w:t xml:space="preserve">source Y </w:t>
      </w:r>
      <w:r w:rsidR="00DD30C3">
        <w:rPr>
          <w:rFonts w:ascii="Cambria" w:hAnsi="Cambria" w:cstheme="minorHAnsi"/>
          <w:noProof/>
        </w:rPr>
        <w:t>favour</w:t>
      </w:r>
      <w:r w:rsidR="00F016AA">
        <w:rPr>
          <w:rFonts w:ascii="Cambria" w:hAnsi="Cambria" w:cstheme="minorHAnsi"/>
          <w:noProof/>
        </w:rPr>
        <w:t>ed</w:t>
      </w:r>
      <w:r w:rsidRPr="002C2B4E">
        <w:rPr>
          <w:rFonts w:ascii="Cambria" w:hAnsi="Cambria" w:cstheme="minorHAnsi"/>
          <w:noProof/>
        </w:rPr>
        <w:t xml:space="preserve"> the </w:t>
      </w:r>
      <w:r w:rsidR="00A275E4">
        <w:rPr>
          <w:rFonts w:ascii="Cambria" w:hAnsi="Cambria" w:cstheme="minorHAnsi"/>
          <w:noProof/>
        </w:rPr>
        <w:t>abundance</w:t>
      </w:r>
      <w:r w:rsidRPr="002C2B4E">
        <w:rPr>
          <w:rFonts w:ascii="Cambria" w:hAnsi="Cambria" w:cstheme="minorHAnsi"/>
          <w:noProof/>
        </w:rPr>
        <w:t xml:space="preserve"> of </w:t>
      </w:r>
      <w:r w:rsidR="00BF2387">
        <w:rPr>
          <w:rFonts w:ascii="Cambria" w:hAnsi="Cambria" w:cstheme="minorHAnsi"/>
          <w:noProof/>
        </w:rPr>
        <w:t>Mortierella</w:t>
      </w:r>
      <w:r w:rsidRPr="002C2B4E">
        <w:rPr>
          <w:rFonts w:ascii="Cambria" w:hAnsi="Cambria" w:cstheme="minorHAnsi"/>
          <w:noProof/>
        </w:rPr>
        <w:t xml:space="preserve">.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w:t>
      </w:r>
      <w:r w:rsidR="001848EE">
        <w:rPr>
          <w:rFonts w:ascii="Cambria" w:hAnsi="Cambria" w:cstheme="minorHAnsi"/>
          <w:noProof/>
        </w:rPr>
        <w:t>,</w:t>
      </w:r>
      <w:r w:rsidR="00DB61A9">
        <w:rPr>
          <w:rFonts w:ascii="Cambria" w:hAnsi="Cambria" w:cstheme="minorHAnsi"/>
          <w:noProof/>
        </w:rPr>
        <w:t xml:space="preserve"> in the rhizo</w:t>
      </w:r>
      <w:r w:rsidR="001848EE">
        <w:rPr>
          <w:rFonts w:ascii="Cambria" w:hAnsi="Cambria" w:cstheme="minorHAnsi"/>
          <w:noProof/>
        </w:rPr>
        <w:t>sphere</w:t>
      </w:r>
      <w:r w:rsidRPr="002C2B4E">
        <w:rPr>
          <w:rFonts w:ascii="Cambria" w:hAnsi="Cambria" w:cstheme="minorHAnsi"/>
          <w:noProof/>
        </w:rPr>
        <w:t>.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129C8FDF" w:rsidR="0084372F" w:rsidRDefault="0058313F">
      <w:pPr>
        <w:rPr>
          <w:rFonts w:ascii="Cambria" w:hAnsi="Cambria" w:cstheme="minorHAnsi"/>
          <w:noProof/>
          <w:lang w:val="en-US"/>
        </w:rPr>
      </w:pPr>
      <w:r>
        <w:rPr>
          <w:noProof/>
        </w:rPr>
        <w:drawing>
          <wp:inline distT="0" distB="0" distL="0" distR="0" wp14:anchorId="1B481C34" wp14:editId="50F3552C">
            <wp:extent cx="5731510" cy="5005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05705"/>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1FFD53E8" w14:textId="77777777" w:rsidR="001800E6" w:rsidRDefault="001800E6" w:rsidP="001B0168">
      <w:pPr>
        <w:spacing w:line="240" w:lineRule="auto"/>
        <w:rPr>
          <w:rFonts w:ascii="Cambria" w:hAnsi="Cambria" w:cstheme="minorHAnsi"/>
          <w:sz w:val="18"/>
          <w:szCs w:val="18"/>
          <w:lang w:val="en-US"/>
        </w:rPr>
      </w:pP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51F72DE2"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Alphaproteobacteria and Actinobacteria showed slightly higher abundance in uncomposted frass from source X </w:t>
      </w:r>
      <w:r w:rsidR="0061316B">
        <w:rPr>
          <w:rFonts w:ascii="Cambria" w:hAnsi="Cambria" w:cstheme="minorHAnsi"/>
          <w:noProof/>
        </w:rPr>
        <w:t>than</w:t>
      </w:r>
      <w:r w:rsidRPr="00EA6140">
        <w:rPr>
          <w:rFonts w:ascii="Cambria" w:hAnsi="Cambria" w:cstheme="minorHAnsi"/>
          <w:noProof/>
        </w:rPr>
        <w:t xml:space="preserve"> source Y. However, composting clearly increased their abundance in </w:t>
      </w:r>
      <w:r w:rsidR="00501F31">
        <w:rPr>
          <w:rFonts w:ascii="Cambria" w:hAnsi="Cambria" w:cstheme="minorHAnsi"/>
          <w:noProof/>
        </w:rPr>
        <w:t xml:space="preserve">samples from </w:t>
      </w:r>
      <w:r w:rsidRPr="00EA6140">
        <w:rPr>
          <w:rFonts w:ascii="Cambria" w:hAnsi="Cambria" w:cstheme="minorHAnsi"/>
          <w:noProof/>
        </w:rPr>
        <w:t>source Y.</w:t>
      </w:r>
    </w:p>
    <w:p w14:paraId="0E6C3C71" w14:textId="436DC2FF"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The </w:t>
      </w:r>
      <w:r w:rsidR="00410CEA">
        <w:rPr>
          <w:rFonts w:ascii="Cambria" w:hAnsi="Cambria" w:cstheme="minorHAnsi"/>
          <w:noProof/>
        </w:rPr>
        <w:t>Bacillaceae</w:t>
      </w:r>
      <w:r w:rsidRPr="00EA6140">
        <w:rPr>
          <w:rFonts w:ascii="Cambria" w:hAnsi="Cambria" w:cstheme="minorHAnsi"/>
          <w:noProof/>
        </w:rPr>
        <w:t xml:space="preserve"> </w:t>
      </w:r>
      <w:r w:rsidR="00B0531C">
        <w:rPr>
          <w:rFonts w:ascii="Cambria" w:hAnsi="Cambria" w:cstheme="minorHAnsi"/>
          <w:noProof/>
        </w:rPr>
        <w:t>family</w:t>
      </w:r>
      <w:r w:rsidRPr="00EA6140">
        <w:rPr>
          <w:rFonts w:ascii="Cambria" w:hAnsi="Cambria" w:cstheme="minorHAnsi"/>
          <w:noProof/>
        </w:rPr>
        <w:t xml:space="preserve"> was generally more abundant in source X than in source Y for uncomposted frass, except for the presence of paenibacillus, which was more prevalent in source Y.</w:t>
      </w:r>
    </w:p>
    <w:p w14:paraId="695777E4" w14:textId="36C5A651" w:rsidR="00EA6140" w:rsidRPr="00EA6140" w:rsidRDefault="00173EA2" w:rsidP="00EA6140">
      <w:pPr>
        <w:numPr>
          <w:ilvl w:val="0"/>
          <w:numId w:val="2"/>
        </w:numPr>
        <w:rPr>
          <w:rFonts w:ascii="Cambria" w:hAnsi="Cambria" w:cstheme="minorHAnsi"/>
          <w:noProof/>
        </w:rPr>
      </w:pPr>
      <w:r>
        <w:rPr>
          <w:rFonts w:ascii="Cambria" w:hAnsi="Cambria" w:cstheme="minorHAnsi"/>
          <w:noProof/>
        </w:rPr>
        <w:t>For</w:t>
      </w:r>
      <w:r w:rsidR="00EA6140" w:rsidRPr="00EA6140">
        <w:rPr>
          <w:rFonts w:ascii="Cambria" w:hAnsi="Cambria" w:cstheme="minorHAnsi"/>
          <w:noProof/>
        </w:rPr>
        <w:t xml:space="preserve"> composted frass, source X had higher abundances of Firmicutes and Bacilli, while source Y exhibited more Bacialles and Bacillaceae. Within the Bacillaceae family,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00EA6140"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4C6AA226" w14:textId="77777777" w:rsidR="00B27D28" w:rsidRDefault="00376A6C">
      <w:pPr>
        <w:rPr>
          <w:rFonts w:ascii="Cambria" w:hAnsi="Cambria" w:cstheme="minorHAnsi"/>
          <w:noProof/>
          <w:highlight w:val="yellow"/>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p>
    <w:p w14:paraId="473C2F1B" w14:textId="77777777" w:rsidR="00B27D28" w:rsidRDefault="00B27D28">
      <w:pPr>
        <w:rPr>
          <w:rFonts w:ascii="Cambria" w:hAnsi="Cambria" w:cstheme="minorHAnsi"/>
          <w:noProof/>
          <w:highlight w:val="yellow"/>
          <w:lang w:val="en-US"/>
        </w:rPr>
      </w:pPr>
    </w:p>
    <w:p w14:paraId="623D52D3" w14:textId="77777777" w:rsidR="00B27D28" w:rsidRDefault="00B27D28">
      <w:pPr>
        <w:rPr>
          <w:rFonts w:ascii="Cambria" w:hAnsi="Cambria" w:cstheme="minorHAnsi"/>
          <w:noProof/>
          <w:highlight w:val="yellow"/>
          <w:lang w:val="en-US"/>
        </w:rPr>
      </w:pPr>
    </w:p>
    <w:p w14:paraId="2E27BB02" w14:textId="77777777" w:rsidR="00B27D28" w:rsidRDefault="00B27D28">
      <w:pPr>
        <w:rPr>
          <w:rFonts w:ascii="Cambria" w:hAnsi="Cambria" w:cstheme="minorHAnsi"/>
          <w:noProof/>
          <w:highlight w:val="yellow"/>
          <w:lang w:val="en-US"/>
        </w:rPr>
      </w:pPr>
    </w:p>
    <w:p w14:paraId="7A582723" w14:textId="77777777" w:rsidR="00B27D28" w:rsidRDefault="00B27D28">
      <w:pPr>
        <w:rPr>
          <w:rFonts w:ascii="Cambria" w:hAnsi="Cambria" w:cstheme="minorHAnsi"/>
          <w:noProof/>
          <w:highlight w:val="yellow"/>
          <w:lang w:val="en-US"/>
        </w:rPr>
      </w:pPr>
    </w:p>
    <w:p w14:paraId="620EF93D" w14:textId="77777777" w:rsidR="00B27D28" w:rsidRDefault="00B27D28">
      <w:pPr>
        <w:rPr>
          <w:rFonts w:ascii="Cambria" w:hAnsi="Cambria" w:cstheme="minorHAnsi"/>
          <w:noProof/>
          <w:highlight w:val="yellow"/>
          <w:lang w:val="en-US"/>
        </w:rPr>
      </w:pPr>
    </w:p>
    <w:p w14:paraId="5FBD547C" w14:textId="22E2637A" w:rsidR="00376A6C" w:rsidRDefault="00376A6C">
      <w:pPr>
        <w:rPr>
          <w:rFonts w:ascii="Cambria" w:hAnsi="Cambria" w:cstheme="minorHAnsi"/>
          <w:noProof/>
          <w:lang w:val="en-US"/>
        </w:rPr>
      </w:pPr>
      <w:r w:rsidRPr="00373F7B">
        <w:rPr>
          <w:rFonts w:ascii="Cambria" w:hAnsi="Cambria" w:cstheme="minorHAnsi"/>
          <w:noProof/>
          <w:highlight w:val="yellow"/>
          <w:lang w:val="en-US"/>
        </w:rPr>
        <w:lastRenderedPageBreak/>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4F9119B8"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w:t>
      </w:r>
      <w:r w:rsidR="003B2227">
        <w:rPr>
          <w:rFonts w:ascii="Cambria" w:hAnsi="Cambria" w:cstheme="minorHAnsi"/>
          <w:lang w:val="en-US"/>
        </w:rPr>
        <w:t xml:space="preserve"> (</w:t>
      </w:r>
      <w:r w:rsidR="002E6BFF" w:rsidRPr="002E6BFF">
        <w:rPr>
          <w:rFonts w:ascii="Cambria" w:hAnsi="Cambria" w:cstheme="minorHAnsi"/>
          <w:lang w:val="en-US"/>
        </w:rPr>
        <w:t>the connections or lines between nodes</w:t>
      </w:r>
      <w:r w:rsidR="002E6BFF">
        <w:rPr>
          <w:rFonts w:ascii="Cambria" w:hAnsi="Cambria" w:cstheme="minorHAnsi"/>
          <w:lang w:val="en-US"/>
        </w:rPr>
        <w:t>)</w:t>
      </w:r>
      <w:r w:rsidRPr="003C274A">
        <w:rPr>
          <w:rFonts w:ascii="Cambria" w:hAnsi="Cambria" w:cstheme="minorHAnsi"/>
          <w:lang w:val="en-US"/>
        </w:rPr>
        <w:t xml:space="preserve">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77777777"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of frass to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3C984" w14:textId="77777777" w:rsidR="008F6B86" w:rsidRDefault="008F6B86" w:rsidP="001B0168">
      <w:pPr>
        <w:spacing w:after="0" w:line="240" w:lineRule="auto"/>
      </w:pPr>
      <w:r>
        <w:separator/>
      </w:r>
    </w:p>
  </w:endnote>
  <w:endnote w:type="continuationSeparator" w:id="0">
    <w:p w14:paraId="51F5CDBF" w14:textId="77777777" w:rsidR="008F6B86" w:rsidRDefault="008F6B86"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31D10" w14:textId="77777777" w:rsidR="008F6B86" w:rsidRDefault="008F6B86" w:rsidP="001B0168">
      <w:pPr>
        <w:spacing w:after="0" w:line="240" w:lineRule="auto"/>
      </w:pPr>
      <w:r>
        <w:separator/>
      </w:r>
    </w:p>
  </w:footnote>
  <w:footnote w:type="continuationSeparator" w:id="0">
    <w:p w14:paraId="17098DCB" w14:textId="77777777" w:rsidR="008F6B86" w:rsidRDefault="008F6B86"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QUAIxm/9iwAAAA="/>
  </w:docVars>
  <w:rsids>
    <w:rsidRoot w:val="00382CF0"/>
    <w:rsid w:val="00014340"/>
    <w:rsid w:val="00017113"/>
    <w:rsid w:val="00026776"/>
    <w:rsid w:val="000359EF"/>
    <w:rsid w:val="000427F4"/>
    <w:rsid w:val="00045B02"/>
    <w:rsid w:val="000562CE"/>
    <w:rsid w:val="0007249B"/>
    <w:rsid w:val="00075CC1"/>
    <w:rsid w:val="00097503"/>
    <w:rsid w:val="000A5637"/>
    <w:rsid w:val="000D4342"/>
    <w:rsid w:val="000F68D0"/>
    <w:rsid w:val="00102A62"/>
    <w:rsid w:val="00143129"/>
    <w:rsid w:val="00164038"/>
    <w:rsid w:val="0016464E"/>
    <w:rsid w:val="0016506C"/>
    <w:rsid w:val="00173EA2"/>
    <w:rsid w:val="001800E6"/>
    <w:rsid w:val="001848EE"/>
    <w:rsid w:val="001A78EB"/>
    <w:rsid w:val="001B0168"/>
    <w:rsid w:val="001F5795"/>
    <w:rsid w:val="00267A04"/>
    <w:rsid w:val="00293362"/>
    <w:rsid w:val="002A7895"/>
    <w:rsid w:val="002C2B4E"/>
    <w:rsid w:val="002D3671"/>
    <w:rsid w:val="002D4175"/>
    <w:rsid w:val="002E1433"/>
    <w:rsid w:val="002E6BFF"/>
    <w:rsid w:val="002F2941"/>
    <w:rsid w:val="00356C6D"/>
    <w:rsid w:val="0036597B"/>
    <w:rsid w:val="00373F7B"/>
    <w:rsid w:val="00376A6C"/>
    <w:rsid w:val="00382CF0"/>
    <w:rsid w:val="00385822"/>
    <w:rsid w:val="003A576A"/>
    <w:rsid w:val="003A68D4"/>
    <w:rsid w:val="003B2227"/>
    <w:rsid w:val="003C274A"/>
    <w:rsid w:val="003D0985"/>
    <w:rsid w:val="003F6AE8"/>
    <w:rsid w:val="00410CEA"/>
    <w:rsid w:val="00410EAF"/>
    <w:rsid w:val="00421A93"/>
    <w:rsid w:val="004312D8"/>
    <w:rsid w:val="004322A6"/>
    <w:rsid w:val="00456DAA"/>
    <w:rsid w:val="00476D2A"/>
    <w:rsid w:val="0048038A"/>
    <w:rsid w:val="00481937"/>
    <w:rsid w:val="00483988"/>
    <w:rsid w:val="004C47CB"/>
    <w:rsid w:val="004E48AA"/>
    <w:rsid w:val="00501F31"/>
    <w:rsid w:val="00522D69"/>
    <w:rsid w:val="00524D8A"/>
    <w:rsid w:val="0053721C"/>
    <w:rsid w:val="00581106"/>
    <w:rsid w:val="0058313F"/>
    <w:rsid w:val="00592CA0"/>
    <w:rsid w:val="005D2D74"/>
    <w:rsid w:val="00602C27"/>
    <w:rsid w:val="00607EA7"/>
    <w:rsid w:val="0061316B"/>
    <w:rsid w:val="00631D9F"/>
    <w:rsid w:val="00656AB6"/>
    <w:rsid w:val="006C1647"/>
    <w:rsid w:val="006E6076"/>
    <w:rsid w:val="0076147C"/>
    <w:rsid w:val="00764FCB"/>
    <w:rsid w:val="00775669"/>
    <w:rsid w:val="00782E7B"/>
    <w:rsid w:val="00784990"/>
    <w:rsid w:val="0079102D"/>
    <w:rsid w:val="007D5607"/>
    <w:rsid w:val="0080219D"/>
    <w:rsid w:val="00810595"/>
    <w:rsid w:val="008177DE"/>
    <w:rsid w:val="00825079"/>
    <w:rsid w:val="0084372F"/>
    <w:rsid w:val="008553A2"/>
    <w:rsid w:val="00865891"/>
    <w:rsid w:val="00876A15"/>
    <w:rsid w:val="008F6B86"/>
    <w:rsid w:val="009039F6"/>
    <w:rsid w:val="0093634A"/>
    <w:rsid w:val="0097626E"/>
    <w:rsid w:val="009D0DFB"/>
    <w:rsid w:val="009F1822"/>
    <w:rsid w:val="00A13B28"/>
    <w:rsid w:val="00A1498F"/>
    <w:rsid w:val="00A275E4"/>
    <w:rsid w:val="00A32182"/>
    <w:rsid w:val="00A402F2"/>
    <w:rsid w:val="00A517CF"/>
    <w:rsid w:val="00A91588"/>
    <w:rsid w:val="00A94D37"/>
    <w:rsid w:val="00AA30A5"/>
    <w:rsid w:val="00AA6FB0"/>
    <w:rsid w:val="00AC4C47"/>
    <w:rsid w:val="00AC7B51"/>
    <w:rsid w:val="00AD12F2"/>
    <w:rsid w:val="00AE7136"/>
    <w:rsid w:val="00AF154F"/>
    <w:rsid w:val="00AF4C3D"/>
    <w:rsid w:val="00AF59DA"/>
    <w:rsid w:val="00B0531C"/>
    <w:rsid w:val="00B27D28"/>
    <w:rsid w:val="00B55918"/>
    <w:rsid w:val="00B70860"/>
    <w:rsid w:val="00B84336"/>
    <w:rsid w:val="00BB7C8A"/>
    <w:rsid w:val="00BD2A3D"/>
    <w:rsid w:val="00BE4D03"/>
    <w:rsid w:val="00BF2387"/>
    <w:rsid w:val="00C239FD"/>
    <w:rsid w:val="00C366DF"/>
    <w:rsid w:val="00C374B4"/>
    <w:rsid w:val="00C474D1"/>
    <w:rsid w:val="00C64C2E"/>
    <w:rsid w:val="00C91126"/>
    <w:rsid w:val="00CA0E32"/>
    <w:rsid w:val="00CA688C"/>
    <w:rsid w:val="00CF69A7"/>
    <w:rsid w:val="00D01614"/>
    <w:rsid w:val="00D246B4"/>
    <w:rsid w:val="00D26C41"/>
    <w:rsid w:val="00D316D2"/>
    <w:rsid w:val="00D53E64"/>
    <w:rsid w:val="00D775D4"/>
    <w:rsid w:val="00D80B9E"/>
    <w:rsid w:val="00D8676B"/>
    <w:rsid w:val="00D97787"/>
    <w:rsid w:val="00DA149D"/>
    <w:rsid w:val="00DA448C"/>
    <w:rsid w:val="00DB61A9"/>
    <w:rsid w:val="00DD30C3"/>
    <w:rsid w:val="00DD5545"/>
    <w:rsid w:val="00DE6018"/>
    <w:rsid w:val="00E25A01"/>
    <w:rsid w:val="00E544AA"/>
    <w:rsid w:val="00E6321F"/>
    <w:rsid w:val="00E65367"/>
    <w:rsid w:val="00E7080E"/>
    <w:rsid w:val="00E86BE2"/>
    <w:rsid w:val="00EA41D7"/>
    <w:rsid w:val="00EA6140"/>
    <w:rsid w:val="00EA6692"/>
    <w:rsid w:val="00EB0EFB"/>
    <w:rsid w:val="00EB6C1B"/>
    <w:rsid w:val="00EC489A"/>
    <w:rsid w:val="00EC7C5E"/>
    <w:rsid w:val="00EE1B7E"/>
    <w:rsid w:val="00EE7C3A"/>
    <w:rsid w:val="00EF6EA7"/>
    <w:rsid w:val="00F016AA"/>
    <w:rsid w:val="00F1737B"/>
    <w:rsid w:val="00F3038E"/>
    <w:rsid w:val="00F561B5"/>
    <w:rsid w:val="00FA0C3C"/>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2501</TotalTime>
  <Pages>15</Pages>
  <Words>3333</Words>
  <Characters>19300</Characters>
  <Application>Microsoft Office Word</Application>
  <DocSecurity>0</DocSecurity>
  <Lines>316</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S.Y. CHIA</cp:lastModifiedBy>
  <cp:revision>24</cp:revision>
  <dcterms:created xsi:type="dcterms:W3CDTF">2023-08-07T14:24:00Z</dcterms:created>
  <dcterms:modified xsi:type="dcterms:W3CDTF">2023-08-09T08:08:00Z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